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AE" w:rsidRPr="001032AE" w:rsidRDefault="001032AE" w:rsidP="001032AE">
      <w:pPr>
        <w:spacing w:after="0" w:line="240" w:lineRule="auto"/>
        <w:ind w:left="567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>Łódź, dnia 14 sierpnia 2020 roku</w:t>
      </w:r>
    </w:p>
    <w:p w:rsidR="001032AE" w:rsidRPr="001032AE" w:rsidRDefault="001032AE" w:rsidP="001032A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032AE">
        <w:rPr>
          <w:rFonts w:eastAsia="Times New Roman" w:cstheme="minorHAnsi"/>
          <w:b/>
          <w:lang w:eastAsia="pl-PL"/>
        </w:rPr>
        <w:t>Zamawiający</w:t>
      </w:r>
    </w:p>
    <w:p w:rsidR="001032AE" w:rsidRDefault="001032AE" w:rsidP="001032A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032AE">
        <w:rPr>
          <w:rFonts w:eastAsia="Times New Roman" w:cstheme="minorHAnsi"/>
          <w:color w:val="000000"/>
          <w:lang w:eastAsia="pl-PL"/>
        </w:rPr>
        <w:t>Przedszkol</w:t>
      </w:r>
      <w:r>
        <w:rPr>
          <w:rFonts w:eastAsia="Times New Roman" w:cstheme="minorHAnsi"/>
          <w:color w:val="000000"/>
          <w:lang w:eastAsia="pl-PL"/>
        </w:rPr>
        <w:t>e Miejskie nr 114 Integracyjne</w:t>
      </w:r>
    </w:p>
    <w:p w:rsidR="001032AE" w:rsidRDefault="001032AE" w:rsidP="001032A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ul. Starosikawska 18,</w:t>
      </w:r>
    </w:p>
    <w:p w:rsidR="001032AE" w:rsidRDefault="001032AE" w:rsidP="001032A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032AE">
        <w:rPr>
          <w:rFonts w:eastAsia="Times New Roman" w:cstheme="minorHAnsi"/>
          <w:color w:val="000000"/>
          <w:lang w:eastAsia="pl-PL"/>
        </w:rPr>
        <w:t>91-754  Łódź</w:t>
      </w:r>
    </w:p>
    <w:p w:rsidR="001032AE" w:rsidRDefault="002D3CD9" w:rsidP="001032AE">
      <w:pPr>
        <w:spacing w:after="0" w:line="240" w:lineRule="auto"/>
        <w:ind w:left="5103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/</w:t>
      </w:r>
      <w:r w:rsidR="001032AE">
        <w:rPr>
          <w:rFonts w:eastAsia="Times New Roman" w:cstheme="minorHAnsi"/>
          <w:color w:val="000000"/>
          <w:lang w:eastAsia="pl-PL"/>
        </w:rPr>
        <w:t>Wykonawcy</w:t>
      </w:r>
      <w:r>
        <w:rPr>
          <w:rFonts w:eastAsia="Times New Roman" w:cstheme="minorHAnsi"/>
          <w:color w:val="000000"/>
          <w:lang w:eastAsia="pl-PL"/>
        </w:rPr>
        <w:t>/</w:t>
      </w:r>
    </w:p>
    <w:p w:rsidR="001032AE" w:rsidRPr="001032AE" w:rsidRDefault="001032AE" w:rsidP="001032A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32AE" w:rsidRPr="001032AE" w:rsidRDefault="001032AE" w:rsidP="001032AE">
      <w:pPr>
        <w:spacing w:before="240" w:after="240" w:line="240" w:lineRule="auto"/>
        <w:jc w:val="center"/>
        <w:rPr>
          <w:rFonts w:eastAsia="Times New Roman" w:cstheme="minorHAnsi"/>
          <w:b/>
          <w:lang w:eastAsia="pl-PL"/>
        </w:rPr>
      </w:pPr>
      <w:r w:rsidRPr="001032AE">
        <w:rPr>
          <w:rFonts w:eastAsia="Times New Roman" w:cstheme="minorHAnsi"/>
          <w:b/>
          <w:lang w:eastAsia="pl-PL"/>
        </w:rPr>
        <w:t>Zmiana treści specyfikacji istotnych warunków zamówienia</w:t>
      </w:r>
    </w:p>
    <w:p w:rsidR="001032AE" w:rsidRDefault="001032AE" w:rsidP="001032AE">
      <w:pPr>
        <w:spacing w:before="240" w:after="0" w:line="360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Działając na podstawie art. 38 ust. 4 </w:t>
      </w:r>
      <w:r w:rsidRPr="001032AE">
        <w:rPr>
          <w:rFonts w:eastAsia="Times New Roman" w:cstheme="minorHAnsi"/>
          <w:lang w:eastAsia="pl-PL"/>
        </w:rPr>
        <w:t>ustawy z 29.01.2004 r. – Prawo zam</w:t>
      </w:r>
      <w:r>
        <w:rPr>
          <w:rFonts w:eastAsia="Times New Roman" w:cstheme="minorHAnsi"/>
          <w:lang w:eastAsia="pl-PL"/>
        </w:rPr>
        <w:t>ówień publicznych (t.j. Dz. U. z 2019</w:t>
      </w:r>
      <w:r w:rsidRPr="001032AE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1843</w:t>
      </w:r>
      <w:r w:rsidRPr="001032AE">
        <w:rPr>
          <w:rFonts w:eastAsia="Times New Roman" w:cstheme="minorHAnsi"/>
          <w:lang w:eastAsia="pl-PL"/>
        </w:rPr>
        <w:t>)</w:t>
      </w:r>
      <w:r w:rsidRPr="001032AE">
        <w:t xml:space="preserve"> </w:t>
      </w:r>
      <w:r w:rsidRPr="001032AE">
        <w:rPr>
          <w:rFonts w:eastAsia="Times New Roman" w:cstheme="minorHAnsi"/>
          <w:lang w:eastAsia="pl-PL"/>
        </w:rPr>
        <w:t>zamawiający wprowadza w specyfikacji istotnych warunkó</w:t>
      </w:r>
      <w:r>
        <w:rPr>
          <w:rFonts w:eastAsia="Times New Roman" w:cstheme="minorHAnsi"/>
          <w:lang w:eastAsia="pl-PL"/>
        </w:rPr>
        <w:t>w zamówienia zmianę w §9 jej załącznika nr 4 – Projekcie umowy, o następującej treści:</w:t>
      </w:r>
    </w:p>
    <w:p w:rsidR="001032AE" w:rsidRDefault="001032AE" w:rsidP="001032AE">
      <w:pPr>
        <w:spacing w:before="24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§9 projektu umowy otrzymuje następujące nowe brzmienie: </w:t>
      </w:r>
    </w:p>
    <w:p w:rsidR="00B94F31" w:rsidRDefault="00B94F31" w:rsidP="00B94F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1032AE" w:rsidRPr="001032AE" w:rsidRDefault="00B94F31" w:rsidP="00B94F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§</w:t>
      </w:r>
      <w:r w:rsidR="001032AE" w:rsidRPr="001032AE">
        <w:rPr>
          <w:rFonts w:ascii="Calibri" w:eastAsia="Times New Roman" w:hAnsi="Calibri" w:cs="Calibri"/>
          <w:b/>
          <w:lang w:eastAsia="pl-PL"/>
        </w:rPr>
        <w:t>9</w:t>
      </w:r>
    </w:p>
    <w:p w:rsidR="001032AE" w:rsidRPr="001032AE" w:rsidRDefault="001032AE" w:rsidP="00B94F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032AE">
        <w:rPr>
          <w:rFonts w:ascii="Calibri" w:eastAsia="Times New Roman" w:hAnsi="Calibri" w:cs="Calibri"/>
          <w:b/>
          <w:lang w:eastAsia="pl-PL"/>
        </w:rPr>
        <w:t>Kary umowne</w:t>
      </w:r>
    </w:p>
    <w:p w:rsidR="001032AE" w:rsidRPr="001032AE" w:rsidRDefault="001032AE" w:rsidP="00B94F31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032AE">
        <w:rPr>
          <w:rFonts w:ascii="Calibri" w:eastAsia="Times New Roman" w:hAnsi="Calibri" w:cs="Calibri"/>
          <w:lang w:eastAsia="pl-PL"/>
        </w:rPr>
        <w:t xml:space="preserve">Wykonawca zapłaci Zamawiającemu karę umowną w wysokości: </w:t>
      </w:r>
    </w:p>
    <w:p w:rsidR="001032AE" w:rsidRPr="001032AE" w:rsidRDefault="00B94F31" w:rsidP="00B94F31">
      <w:pPr>
        <w:numPr>
          <w:ilvl w:val="0"/>
          <w:numId w:val="9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94F31">
        <w:rPr>
          <w:rFonts w:ascii="Calibri" w:eastAsia="Times New Roman" w:hAnsi="Calibri" w:cs="Calibri"/>
          <w:lang w:eastAsia="pl-PL"/>
        </w:rPr>
        <w:t>0,1</w:t>
      </w:r>
      <w:r w:rsidR="001032AE" w:rsidRPr="001032AE">
        <w:rPr>
          <w:rFonts w:ascii="Calibri" w:eastAsia="Times New Roman" w:hAnsi="Calibri" w:cs="Calibri"/>
          <w:lang w:eastAsia="pl-PL"/>
        </w:rPr>
        <w:t xml:space="preserve"> % wynagrodzenia </w:t>
      </w:r>
      <w:r>
        <w:rPr>
          <w:rFonts w:ascii="Calibri" w:eastAsia="Times New Roman" w:hAnsi="Calibri" w:cs="Calibri"/>
          <w:lang w:eastAsia="pl-PL"/>
        </w:rPr>
        <w:t>umownego brutto określonego w §</w:t>
      </w:r>
      <w:r w:rsidR="001032AE" w:rsidRPr="001032AE">
        <w:rPr>
          <w:rFonts w:ascii="Calibri" w:eastAsia="Times New Roman" w:hAnsi="Calibri" w:cs="Calibri"/>
          <w:lang w:eastAsia="pl-PL"/>
        </w:rPr>
        <w:t>3 ust. 1, za każdy dzień opóźnienia w wykonaniu przedmiotu umowy;</w:t>
      </w:r>
    </w:p>
    <w:p w:rsidR="001032AE" w:rsidRPr="001032AE" w:rsidRDefault="00B94F31" w:rsidP="00B94F31">
      <w:pPr>
        <w:numPr>
          <w:ilvl w:val="0"/>
          <w:numId w:val="9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>0,1</w:t>
      </w:r>
      <w:r w:rsidR="001032AE" w:rsidRPr="001032AE">
        <w:rPr>
          <w:rFonts w:ascii="Calibri" w:eastAsia="Times New Roman" w:hAnsi="Calibri" w:cs="Calibri"/>
          <w:bCs/>
          <w:color w:val="000000"/>
          <w:lang w:eastAsia="pl-PL"/>
        </w:rPr>
        <w:t>%</w:t>
      </w:r>
      <w:r>
        <w:rPr>
          <w:rFonts w:ascii="Calibri" w:eastAsia="Times New Roman" w:hAnsi="Calibri" w:cs="Calibri"/>
          <w:bCs/>
          <w:color w:val="000000"/>
          <w:lang w:eastAsia="pl-PL"/>
        </w:rPr>
        <w:t xml:space="preserve"> wartości brutto określonej w §</w:t>
      </w:r>
      <w:r w:rsidR="001032AE" w:rsidRPr="001032AE">
        <w:rPr>
          <w:rFonts w:ascii="Calibri" w:eastAsia="Times New Roman" w:hAnsi="Calibri" w:cs="Calibri"/>
          <w:bCs/>
          <w:color w:val="000000"/>
          <w:lang w:eastAsia="pl-PL"/>
        </w:rPr>
        <w:t>3 ust. 1</w:t>
      </w:r>
      <w:r w:rsidR="001032AE" w:rsidRPr="001032AE">
        <w:rPr>
          <w:rFonts w:ascii="Calibri" w:eastAsia="Times New Roman" w:hAnsi="Calibri" w:cs="Calibri"/>
          <w:lang w:eastAsia="pl-PL"/>
        </w:rPr>
        <w:t xml:space="preserve">, za każdy rozpoczęty dzień opóźnienia </w:t>
      </w:r>
      <w:r w:rsidR="001032AE" w:rsidRPr="001032AE">
        <w:rPr>
          <w:rFonts w:ascii="Calibri" w:eastAsia="Times New Roman" w:hAnsi="Calibri" w:cs="Calibri"/>
          <w:lang w:eastAsia="pl-PL"/>
        </w:rPr>
        <w:br/>
        <w:t>w uzupełnieniu braków lub wymianie wadliwego towaru na wolny od wad, za każde zdarzenie;</w:t>
      </w:r>
    </w:p>
    <w:p w:rsidR="001032AE" w:rsidRPr="001032AE" w:rsidRDefault="001032AE" w:rsidP="00B94F31">
      <w:pPr>
        <w:numPr>
          <w:ilvl w:val="0"/>
          <w:numId w:val="9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032AE">
        <w:rPr>
          <w:rFonts w:ascii="Calibri" w:eastAsia="Times New Roman" w:hAnsi="Calibri" w:cs="Calibri"/>
          <w:lang w:eastAsia="pl-PL"/>
        </w:rPr>
        <w:t xml:space="preserve">20 % </w:t>
      </w:r>
      <w:r w:rsidRPr="001032AE">
        <w:rPr>
          <w:rFonts w:ascii="Calibri" w:eastAsia="Times New Roman" w:hAnsi="Calibri" w:cs="Calibri"/>
          <w:bCs/>
          <w:color w:val="000000"/>
          <w:lang w:eastAsia="pl-PL"/>
        </w:rPr>
        <w:t xml:space="preserve">wartości brutto, określonej </w:t>
      </w:r>
      <w:r w:rsidRPr="001032AE">
        <w:rPr>
          <w:rFonts w:ascii="Calibri" w:eastAsia="Times New Roman" w:hAnsi="Calibri" w:cs="Calibri"/>
          <w:lang w:eastAsia="pl-PL"/>
        </w:rPr>
        <w:t>w</w:t>
      </w:r>
      <w:r w:rsidR="00B94F31">
        <w:rPr>
          <w:rFonts w:ascii="Calibri" w:eastAsia="Times New Roman" w:hAnsi="Calibri" w:cs="Calibri"/>
          <w:lang w:eastAsia="pl-PL"/>
        </w:rPr>
        <w:t xml:space="preserve"> §</w:t>
      </w:r>
      <w:r w:rsidRPr="001032AE">
        <w:rPr>
          <w:rFonts w:ascii="Calibri" w:eastAsia="Times New Roman" w:hAnsi="Calibri" w:cs="Calibri"/>
          <w:lang w:eastAsia="pl-PL"/>
        </w:rPr>
        <w:t>3 ust. 1, w przypadku odstąpienia od umowy przez którąkolwiek ze stron z przyczyn leżących po stronie Wykonawcy.</w:t>
      </w:r>
    </w:p>
    <w:p w:rsidR="001032AE" w:rsidRPr="001032AE" w:rsidRDefault="001032AE" w:rsidP="00B94F31">
      <w:pPr>
        <w:numPr>
          <w:ilvl w:val="0"/>
          <w:numId w:val="9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032AE">
        <w:rPr>
          <w:rFonts w:ascii="Calibri" w:eastAsia="Times New Roman" w:hAnsi="Calibri" w:cs="Calibri"/>
          <w:lang w:eastAsia="pl-PL"/>
        </w:rPr>
        <w:t>Kary umowne będą podlegać sumowaniu, jeżeli podstawą ich naliczania jest to samo zdarzenie.</w:t>
      </w:r>
    </w:p>
    <w:p w:rsidR="001032AE" w:rsidRPr="001032AE" w:rsidRDefault="001032AE" w:rsidP="00B94F31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1032AE">
        <w:rPr>
          <w:rFonts w:ascii="Calibri" w:eastAsia="Times New Roman" w:hAnsi="Calibri" w:cs="Calibri"/>
          <w:lang w:eastAsia="pl-PL"/>
        </w:rPr>
        <w:t>Wykonawca wyraża zgodę na potrącenie kar umownych z należnego Wykonawcy wynagrodzenia.</w:t>
      </w:r>
    </w:p>
    <w:p w:rsidR="00B94F31" w:rsidRPr="00B94F31" w:rsidRDefault="001032AE" w:rsidP="00B94F31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1032AE">
        <w:rPr>
          <w:rFonts w:ascii="Calibri" w:eastAsia="Times New Roman" w:hAnsi="Calibri" w:cs="Calibri"/>
          <w:lang w:eastAsia="pl-PL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:rsidR="001032AE" w:rsidRPr="001032AE" w:rsidRDefault="00B94F31" w:rsidP="00B94F31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Maksymalna wysokość kar umownych naliczonych na podstawie powyższych zapisów nie przekroczy 30% wartości wynagrodzenia umownego brutto określonego w §3 ust. 1.</w:t>
      </w:r>
    </w:p>
    <w:p w:rsidR="001032AE" w:rsidRDefault="001032AE" w:rsidP="00B94F31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</w:p>
    <w:p w:rsidR="00B94F31" w:rsidRDefault="00B94F31" w:rsidP="00B94F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Wyżej wskazana zmiana nie powoduje konieczności zmiany ogłoszenia o zamówieniu, oraz nie wymaga przedłużenia terminu składania ofert w postępowaniu.</w:t>
      </w:r>
    </w:p>
    <w:p w:rsidR="00B94F31" w:rsidRDefault="00B94F31" w:rsidP="00B94F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4F31" w:rsidRDefault="00B94F31" w:rsidP="00B94F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Nowa treść załącznika nr 4 – Projekt umowy</w:t>
      </w:r>
      <w:r w:rsidR="002D3CD9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2D3CD9">
        <w:rPr>
          <w:rFonts w:eastAsia="Times New Roman" w:cstheme="minorHAnsi"/>
          <w:lang w:eastAsia="pl-PL"/>
        </w:rPr>
        <w:t>jest udostępniona na stronie internetowej Zamawiającego w miejscu publikacji SIWZ.</w:t>
      </w:r>
    </w:p>
    <w:p w:rsidR="002D3CD9" w:rsidRDefault="002D3CD9" w:rsidP="00B94F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94F31" w:rsidRDefault="00B94F31" w:rsidP="00B94F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032AE" w:rsidRPr="001032AE" w:rsidRDefault="001032AE" w:rsidP="002D3CD9">
      <w:pPr>
        <w:spacing w:before="240" w:after="0" w:line="240" w:lineRule="auto"/>
        <w:ind w:left="5760"/>
        <w:jc w:val="center"/>
        <w:rPr>
          <w:rFonts w:eastAsia="Times New Roman" w:cstheme="minorHAnsi"/>
          <w:lang w:eastAsia="pl-PL"/>
        </w:rPr>
      </w:pPr>
      <w:r w:rsidRPr="001032AE">
        <w:rPr>
          <w:rFonts w:eastAsia="Times New Roman" w:cstheme="minorHAnsi"/>
          <w:lang w:eastAsia="pl-PL"/>
        </w:rPr>
        <w:t>.............................................</w:t>
      </w:r>
    </w:p>
    <w:p w:rsidR="001032AE" w:rsidRPr="001032AE" w:rsidRDefault="001032AE" w:rsidP="002D3CD9">
      <w:pPr>
        <w:spacing w:after="0" w:line="240" w:lineRule="auto"/>
        <w:ind w:left="5760"/>
        <w:jc w:val="center"/>
        <w:rPr>
          <w:rFonts w:eastAsia="Times New Roman" w:cstheme="minorHAnsi"/>
          <w:lang w:eastAsia="pl-PL"/>
        </w:rPr>
      </w:pPr>
      <w:r w:rsidRPr="001032AE">
        <w:rPr>
          <w:rFonts w:eastAsia="Times New Roman" w:cstheme="minorHAnsi"/>
          <w:lang w:eastAsia="pl-PL"/>
        </w:rPr>
        <w:t xml:space="preserve">podpis </w:t>
      </w:r>
      <w:r w:rsidR="002D3CD9">
        <w:rPr>
          <w:rFonts w:eastAsia="Times New Roman" w:cstheme="minorHAnsi"/>
          <w:lang w:eastAsia="pl-PL"/>
        </w:rPr>
        <w:t>dyrektora</w:t>
      </w:r>
    </w:p>
    <w:p w:rsidR="002C7A90" w:rsidRPr="001032AE" w:rsidRDefault="002C7A90" w:rsidP="002D3CD9">
      <w:pPr>
        <w:spacing w:after="0" w:line="240" w:lineRule="auto"/>
        <w:rPr>
          <w:rFonts w:cstheme="minorHAnsi"/>
        </w:rPr>
      </w:pPr>
    </w:p>
    <w:sectPr w:rsidR="002C7A90" w:rsidRPr="001032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EC" w:rsidRDefault="005346EC" w:rsidP="004E10E9">
      <w:pPr>
        <w:spacing w:after="0" w:line="240" w:lineRule="auto"/>
      </w:pPr>
      <w:r>
        <w:separator/>
      </w:r>
    </w:p>
  </w:endnote>
  <w:endnote w:type="continuationSeparator" w:id="0">
    <w:p w:rsidR="005346EC" w:rsidRDefault="005346EC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EC" w:rsidRDefault="005346EC" w:rsidP="004E10E9">
      <w:pPr>
        <w:spacing w:after="0" w:line="240" w:lineRule="auto"/>
      </w:pPr>
      <w:r>
        <w:separator/>
      </w:r>
    </w:p>
  </w:footnote>
  <w:footnote w:type="continuationSeparator" w:id="0">
    <w:p w:rsidR="005346EC" w:rsidRDefault="005346EC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D65968"/>
    <w:multiLevelType w:val="hybridMultilevel"/>
    <w:tmpl w:val="882C723C"/>
    <w:lvl w:ilvl="0" w:tplc="CA1E8E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6C6C48"/>
    <w:multiLevelType w:val="hybridMultilevel"/>
    <w:tmpl w:val="2154FE10"/>
    <w:lvl w:ilvl="0" w:tplc="6FA0AED4">
      <w:start w:val="1"/>
      <w:numFmt w:val="decimal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4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38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2"/>
  </w:num>
  <w:num w:numId="9">
    <w:abstractNumId w:val="76"/>
  </w:num>
  <w:num w:numId="10">
    <w:abstractNumId w:val="84"/>
  </w:num>
  <w:num w:numId="11">
    <w:abstractNumId w:val="53"/>
  </w:num>
  <w:num w:numId="12">
    <w:abstractNumId w:val="59"/>
  </w:num>
  <w:num w:numId="13">
    <w:abstractNumId w:val="81"/>
  </w:num>
  <w:num w:numId="14">
    <w:abstractNumId w:val="48"/>
  </w:num>
  <w:num w:numId="15">
    <w:abstractNumId w:val="71"/>
  </w:num>
  <w:num w:numId="16">
    <w:abstractNumId w:val="49"/>
  </w:num>
  <w:num w:numId="17">
    <w:abstractNumId w:val="1"/>
  </w:num>
  <w:num w:numId="18">
    <w:abstractNumId w:val="95"/>
  </w:num>
  <w:num w:numId="19">
    <w:abstractNumId w:val="34"/>
  </w:num>
  <w:num w:numId="20">
    <w:abstractNumId w:val="46"/>
  </w:num>
  <w:num w:numId="21">
    <w:abstractNumId w:val="16"/>
  </w:num>
  <w:num w:numId="22">
    <w:abstractNumId w:val="52"/>
  </w:num>
  <w:num w:numId="23">
    <w:abstractNumId w:val="67"/>
  </w:num>
  <w:num w:numId="24">
    <w:abstractNumId w:val="25"/>
  </w:num>
  <w:num w:numId="25">
    <w:abstractNumId w:val="80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2"/>
  </w:num>
  <w:num w:numId="32">
    <w:abstractNumId w:val="24"/>
  </w:num>
  <w:num w:numId="33">
    <w:abstractNumId w:val="87"/>
  </w:num>
  <w:num w:numId="34">
    <w:abstractNumId w:val="7"/>
  </w:num>
  <w:num w:numId="35">
    <w:abstractNumId w:val="17"/>
  </w:num>
  <w:num w:numId="36">
    <w:abstractNumId w:val="89"/>
  </w:num>
  <w:num w:numId="37">
    <w:abstractNumId w:val="63"/>
  </w:num>
  <w:num w:numId="38">
    <w:abstractNumId w:val="64"/>
  </w:num>
  <w:num w:numId="39">
    <w:abstractNumId w:val="15"/>
  </w:num>
  <w:num w:numId="40">
    <w:abstractNumId w:val="69"/>
  </w:num>
  <w:num w:numId="41">
    <w:abstractNumId w:val="29"/>
  </w:num>
  <w:num w:numId="42">
    <w:abstractNumId w:val="93"/>
  </w:num>
  <w:num w:numId="43">
    <w:abstractNumId w:val="62"/>
  </w:num>
  <w:num w:numId="44">
    <w:abstractNumId w:val="77"/>
  </w:num>
  <w:num w:numId="45">
    <w:abstractNumId w:val="50"/>
  </w:num>
  <w:num w:numId="46">
    <w:abstractNumId w:val="5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7"/>
  </w:num>
  <w:num w:numId="51">
    <w:abstractNumId w:val="19"/>
  </w:num>
  <w:num w:numId="52">
    <w:abstractNumId w:val="28"/>
  </w:num>
  <w:num w:numId="53">
    <w:abstractNumId w:val="92"/>
  </w:num>
  <w:num w:numId="54">
    <w:abstractNumId w:val="88"/>
  </w:num>
  <w:num w:numId="55">
    <w:abstractNumId w:val="42"/>
  </w:num>
  <w:num w:numId="56">
    <w:abstractNumId w:val="40"/>
  </w:num>
  <w:num w:numId="57">
    <w:abstractNumId w:val="94"/>
  </w:num>
  <w:num w:numId="58">
    <w:abstractNumId w:val="65"/>
  </w:num>
  <w:num w:numId="59">
    <w:abstractNumId w:val="22"/>
  </w:num>
  <w:num w:numId="60">
    <w:abstractNumId w:val="58"/>
  </w:num>
  <w:num w:numId="61">
    <w:abstractNumId w:val="44"/>
  </w:num>
  <w:num w:numId="62">
    <w:abstractNumId w:val="35"/>
  </w:num>
  <w:num w:numId="63">
    <w:abstractNumId w:val="55"/>
  </w:num>
  <w:num w:numId="64">
    <w:abstractNumId w:val="33"/>
  </w:num>
  <w:num w:numId="65">
    <w:abstractNumId w:val="41"/>
  </w:num>
  <w:num w:numId="66">
    <w:abstractNumId w:val="91"/>
  </w:num>
  <w:num w:numId="67">
    <w:abstractNumId w:val="10"/>
  </w:num>
  <w:num w:numId="68">
    <w:abstractNumId w:val="21"/>
  </w:num>
  <w:num w:numId="69">
    <w:abstractNumId w:val="68"/>
  </w:num>
  <w:num w:numId="70">
    <w:abstractNumId w:val="66"/>
  </w:num>
  <w:num w:numId="71">
    <w:abstractNumId w:val="78"/>
  </w:num>
  <w:num w:numId="72">
    <w:abstractNumId w:val="86"/>
  </w:num>
  <w:num w:numId="73">
    <w:abstractNumId w:val="43"/>
  </w:num>
  <w:num w:numId="74">
    <w:abstractNumId w:val="79"/>
  </w:num>
  <w:num w:numId="75">
    <w:abstractNumId w:val="75"/>
  </w:num>
  <w:num w:numId="76">
    <w:abstractNumId w:val="73"/>
  </w:num>
  <w:num w:numId="77">
    <w:abstractNumId w:val="56"/>
  </w:num>
  <w:num w:numId="78">
    <w:abstractNumId w:val="85"/>
  </w:num>
  <w:num w:numId="79">
    <w:abstractNumId w:val="5"/>
  </w:num>
  <w:num w:numId="80">
    <w:abstractNumId w:val="8"/>
  </w:num>
  <w:num w:numId="81">
    <w:abstractNumId w:val="13"/>
  </w:num>
  <w:num w:numId="82">
    <w:abstractNumId w:val="39"/>
  </w:num>
  <w:num w:numId="83">
    <w:abstractNumId w:val="9"/>
  </w:num>
  <w:num w:numId="84">
    <w:abstractNumId w:val="11"/>
  </w:num>
  <w:num w:numId="85">
    <w:abstractNumId w:val="97"/>
  </w:num>
  <w:num w:numId="86">
    <w:abstractNumId w:val="96"/>
  </w:num>
  <w:num w:numId="87">
    <w:abstractNumId w:val="36"/>
  </w:num>
  <w:num w:numId="88">
    <w:abstractNumId w:val="90"/>
  </w:num>
  <w:num w:numId="89">
    <w:abstractNumId w:val="12"/>
  </w:num>
  <w:num w:numId="90">
    <w:abstractNumId w:val="51"/>
  </w:num>
  <w:num w:numId="91">
    <w:abstractNumId w:val="74"/>
  </w:num>
  <w:num w:numId="92">
    <w:abstractNumId w:val="47"/>
  </w:num>
  <w:num w:numId="93">
    <w:abstractNumId w:val="23"/>
  </w:num>
  <w:num w:numId="94">
    <w:abstractNumId w:val="0"/>
  </w:num>
  <w:num w:numId="95">
    <w:abstractNumId w:val="61"/>
  </w:num>
  <w:num w:numId="96">
    <w:abstractNumId w:val="70"/>
  </w:num>
  <w:num w:numId="97">
    <w:abstractNumId w:val="60"/>
  </w:num>
  <w:num w:numId="98">
    <w:abstractNumId w:val="37"/>
  </w:num>
  <w:num w:numId="99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89"/>
    <w:rsid w:val="00001B9D"/>
    <w:rsid w:val="00075E55"/>
    <w:rsid w:val="00085A92"/>
    <w:rsid w:val="001032AE"/>
    <w:rsid w:val="001B220A"/>
    <w:rsid w:val="001C32B0"/>
    <w:rsid w:val="001C4508"/>
    <w:rsid w:val="001C6257"/>
    <w:rsid w:val="001D01C1"/>
    <w:rsid w:val="00273B7D"/>
    <w:rsid w:val="002742C6"/>
    <w:rsid w:val="002C7A90"/>
    <w:rsid w:val="002D3CD9"/>
    <w:rsid w:val="002D5B24"/>
    <w:rsid w:val="0039748D"/>
    <w:rsid w:val="003B1B17"/>
    <w:rsid w:val="003E37A1"/>
    <w:rsid w:val="003F6083"/>
    <w:rsid w:val="003F7FB9"/>
    <w:rsid w:val="00433FB4"/>
    <w:rsid w:val="00450ADF"/>
    <w:rsid w:val="00486208"/>
    <w:rsid w:val="004B5243"/>
    <w:rsid w:val="004E10E9"/>
    <w:rsid w:val="004F7BF9"/>
    <w:rsid w:val="005346EC"/>
    <w:rsid w:val="00541C73"/>
    <w:rsid w:val="00556C00"/>
    <w:rsid w:val="00572BE8"/>
    <w:rsid w:val="005C71B6"/>
    <w:rsid w:val="005F3352"/>
    <w:rsid w:val="0061306A"/>
    <w:rsid w:val="00642787"/>
    <w:rsid w:val="006D647D"/>
    <w:rsid w:val="007512E0"/>
    <w:rsid w:val="00795589"/>
    <w:rsid w:val="007A0B52"/>
    <w:rsid w:val="007A7EC3"/>
    <w:rsid w:val="007F5E59"/>
    <w:rsid w:val="008017AB"/>
    <w:rsid w:val="00865114"/>
    <w:rsid w:val="00873945"/>
    <w:rsid w:val="00982F48"/>
    <w:rsid w:val="009C166B"/>
    <w:rsid w:val="009C57F6"/>
    <w:rsid w:val="009C7A75"/>
    <w:rsid w:val="00AB4ABD"/>
    <w:rsid w:val="00B069D5"/>
    <w:rsid w:val="00B371E7"/>
    <w:rsid w:val="00B87890"/>
    <w:rsid w:val="00B94F31"/>
    <w:rsid w:val="00C22E4A"/>
    <w:rsid w:val="00C25AB0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56282"/>
    <w:rsid w:val="00F70617"/>
    <w:rsid w:val="00F902C7"/>
    <w:rsid w:val="00F951AD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03B7-9829-4532-8232-A075D7C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2020-08-14T10:51:00Z</dcterms:created>
  <dcterms:modified xsi:type="dcterms:W3CDTF">2020-08-14T10:51:00Z</dcterms:modified>
</cp:coreProperties>
</file>